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842E5C">
        <w:rPr>
          <w:b/>
          <w:color w:val="000000"/>
          <w:sz w:val="22"/>
          <w:szCs w:val="22"/>
        </w:rPr>
        <w:t>6.1</w:t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="00842E5C">
        <w:rPr>
          <w:b/>
          <w:color w:val="000000"/>
          <w:sz w:val="22"/>
          <w:szCs w:val="22"/>
        </w:rPr>
        <w:t>______________</w:t>
      </w:r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 xml:space="preserve">от </w:t>
      </w:r>
      <w:r w:rsidR="00842E5C">
        <w:rPr>
          <w:b/>
          <w:color w:val="000000"/>
          <w:sz w:val="22"/>
          <w:szCs w:val="22"/>
        </w:rPr>
        <w:t>«___» ________20__ г.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C119FC" w:rsidP="00E17D2B">
      <w:pPr>
        <w:ind w:left="-567" w:firstLine="567"/>
        <w:rPr>
          <w:sz w:val="22"/>
          <w:szCs w:val="22"/>
        </w:rPr>
      </w:pPr>
      <w:r>
        <w:t>Акционерное общество «Ангарский завод полимеров» (АО «АЗП»)</w:t>
      </w:r>
      <w:r w:rsidRPr="00C95098">
        <w:t xml:space="preserve">, именуемое в дальнейшем </w:t>
      </w:r>
      <w:r w:rsidRPr="00C95098">
        <w:rPr>
          <w:b/>
          <w:bCs/>
        </w:rPr>
        <w:t>«П</w:t>
      </w:r>
      <w:r>
        <w:rPr>
          <w:b/>
          <w:bCs/>
        </w:rPr>
        <w:t>родавец</w:t>
      </w:r>
      <w:r w:rsidRPr="00C95098">
        <w:rPr>
          <w:b/>
          <w:bCs/>
        </w:rPr>
        <w:t xml:space="preserve">», </w:t>
      </w:r>
      <w:r w:rsidRPr="00C95098">
        <w:t xml:space="preserve">в лице </w:t>
      </w:r>
      <w:r>
        <w:t xml:space="preserve">генерального директора Швецова Е.Е., </w:t>
      </w:r>
      <w:r w:rsidRPr="00C819C6">
        <w:t xml:space="preserve">и </w:t>
      </w:r>
      <w:r w:rsidR="00466A3B">
        <w:rPr>
          <w:color w:val="000000"/>
        </w:rPr>
        <w:t>________________________________</w:t>
      </w:r>
      <w:r w:rsidRPr="00C819C6">
        <w:rPr>
          <w:color w:val="000000"/>
        </w:rPr>
        <w:t xml:space="preserve">, </w:t>
      </w:r>
      <w:r w:rsidRPr="00C819C6">
        <w:t xml:space="preserve">именуемое в дальнейшем </w:t>
      </w:r>
      <w:r w:rsidRPr="00C819C6">
        <w:rPr>
          <w:b/>
          <w:bCs/>
        </w:rPr>
        <w:t>«</w:t>
      </w:r>
      <w:r>
        <w:rPr>
          <w:b/>
          <w:bCs/>
        </w:rPr>
        <w:t>Покупатель</w:t>
      </w:r>
      <w:r w:rsidRPr="00C819C6">
        <w:rPr>
          <w:b/>
          <w:bCs/>
        </w:rPr>
        <w:t>»</w:t>
      </w:r>
      <w:r w:rsidRPr="00C819C6">
        <w:t xml:space="preserve">, </w:t>
      </w:r>
      <w:r w:rsidRPr="00C819C6">
        <w:rPr>
          <w:color w:val="000000"/>
        </w:rPr>
        <w:t xml:space="preserve">в лице </w:t>
      </w:r>
      <w:r w:rsidR="00466A3B">
        <w:rPr>
          <w:color w:val="000000"/>
        </w:rPr>
        <w:t>_______________________</w:t>
      </w:r>
      <w:r w:rsidRPr="00C819C6">
        <w:rPr>
          <w:color w:val="000000"/>
        </w:rPr>
        <w:t xml:space="preserve">, </w:t>
      </w:r>
      <w:r>
        <w:rPr>
          <w:color w:val="000000"/>
        </w:rPr>
        <w:t xml:space="preserve"> </w:t>
      </w:r>
      <w:r w:rsidRPr="00C819C6">
        <w:rPr>
          <w:color w:val="000000"/>
        </w:rPr>
        <w:t xml:space="preserve">действующего на основании  </w:t>
      </w:r>
      <w:r w:rsidR="00466A3B">
        <w:rPr>
          <w:color w:val="000000"/>
        </w:rPr>
        <w:t>_________________</w:t>
      </w:r>
      <w:r w:rsidR="00E17D2B">
        <w:rPr>
          <w:color w:val="000000"/>
        </w:rPr>
        <w:t>,</w:t>
      </w:r>
      <w:r w:rsidR="00E17D2B" w:rsidRPr="00C819C6">
        <w:t xml:space="preserve"> </w:t>
      </w:r>
      <w:r w:rsidR="00E17D2B" w:rsidRPr="00C95098">
        <w:t>с другой стороны, вместе именуемые «Стороны»</w:t>
      </w:r>
      <w:r w:rsidR="00D739BF" w:rsidRPr="003F656A">
        <w:rPr>
          <w:sz w:val="22"/>
          <w:szCs w:val="22"/>
        </w:rPr>
        <w:t xml:space="preserve">, заключили настоящее Приложение к </w:t>
      </w:r>
      <w:r w:rsidR="00E17D2B">
        <w:rPr>
          <w:sz w:val="22"/>
          <w:szCs w:val="22"/>
        </w:rPr>
        <w:t>Договору</w:t>
      </w:r>
      <w:r w:rsidR="00D739BF" w:rsidRPr="003F656A">
        <w:rPr>
          <w:sz w:val="22"/>
          <w:szCs w:val="22"/>
        </w:rPr>
        <w:t xml:space="preserve"> № </w:t>
      </w:r>
      <w:r w:rsidR="00E17D2B">
        <w:rPr>
          <w:b/>
          <w:color w:val="000000"/>
          <w:sz w:val="22"/>
          <w:szCs w:val="22"/>
        </w:rPr>
        <w:t>________________</w:t>
      </w:r>
      <w:r w:rsidR="00D739BF" w:rsidRPr="003F656A">
        <w:rPr>
          <w:sz w:val="22"/>
          <w:szCs w:val="22"/>
        </w:rPr>
        <w:t xml:space="preserve"> от </w:t>
      </w:r>
      <w:r w:rsidR="00E17D2B">
        <w:rPr>
          <w:sz w:val="22"/>
          <w:szCs w:val="22"/>
        </w:rPr>
        <w:t xml:space="preserve">_____________ </w:t>
      </w:r>
      <w:r w:rsidR="00D739BF" w:rsidRPr="003F656A">
        <w:rPr>
          <w:sz w:val="22"/>
          <w:szCs w:val="22"/>
        </w:rPr>
        <w:t>о нижеследующем:</w:t>
      </w:r>
    </w:p>
    <w:p w:rsidR="00AA053C" w:rsidRDefault="00AA053C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E17D2B">
        <w:rPr>
          <w:b/>
          <w:caps/>
          <w:sz w:val="22"/>
          <w:szCs w:val="22"/>
        </w:rPr>
        <w:t>за НАРУШЕНИЯ В ОБЛАСТИ ПБОТОС</w:t>
      </w:r>
    </w:p>
    <w:p w:rsidR="00D739BF" w:rsidRPr="003F656A" w:rsidRDefault="00D739BF" w:rsidP="00E17D2B">
      <w:pPr>
        <w:spacing w:after="120"/>
        <w:ind w:left="-567" w:firstLine="567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>Нижеуказанные штрафы применяются</w:t>
      </w:r>
      <w:r w:rsidR="00E17D2B">
        <w:rPr>
          <w:sz w:val="22"/>
          <w:szCs w:val="22"/>
        </w:rPr>
        <w:t xml:space="preserve"> в случае нарушений, допущенных Покупателем</w:t>
      </w:r>
      <w:r w:rsidR="00E17D2B">
        <w:rPr>
          <w:caps/>
          <w:sz w:val="22"/>
          <w:szCs w:val="22"/>
        </w:rPr>
        <w:t>,</w:t>
      </w:r>
      <w:r w:rsidR="00E17D2B">
        <w:rPr>
          <w:sz w:val="22"/>
          <w:szCs w:val="22"/>
        </w:rPr>
        <w:t xml:space="preserve"> третьими лицами, привлеченными Покупателем </w:t>
      </w:r>
      <w:r w:rsidRPr="003F656A">
        <w:rPr>
          <w:sz w:val="22"/>
          <w:szCs w:val="22"/>
        </w:rPr>
        <w:t xml:space="preserve">для </w:t>
      </w:r>
      <w:r>
        <w:rPr>
          <w:sz w:val="22"/>
          <w:szCs w:val="22"/>
        </w:rPr>
        <w:t xml:space="preserve">оказания </w:t>
      </w:r>
      <w:r w:rsidR="00E17D2B">
        <w:rPr>
          <w:sz w:val="22"/>
          <w:szCs w:val="22"/>
        </w:rPr>
        <w:t>работ/услуг: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Непредставление, предоставление с просрочкой более 1 суток отчета(тов),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энергопотребителей/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энергопотребителей,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>Обрыв подземных линий электропередач и токопроводов.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по организации безопасного проведения работ повышенной опасности (за исключением </w:t>
            </w:r>
            <w:r w:rsidRPr="00C548CC">
              <w:rPr>
                <w:sz w:val="22"/>
                <w:szCs w:val="22"/>
              </w:rPr>
              <w:lastRenderedPageBreak/>
              <w:t>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AA053C">
        <w:trPr>
          <w:trHeight w:val="4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>, повлекшие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веществ в пределах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специальной одеждой, специальной обувью и СИЗ соответствующей вредным и опасным факторам выполняемых работ (огнестойкая специальная одежда, костюмы защиты от электрической дуги и тд);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</w:t>
            </w:r>
            <w:r w:rsidRPr="00C548CC">
              <w:rPr>
                <w:sz w:val="22"/>
                <w:szCs w:val="22"/>
              </w:rPr>
              <w:lastRenderedPageBreak/>
              <w:t>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Стандарта «О пропускном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обстоятельств происшествия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случае,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случае, если установлено несколько нарушений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работы</w:t>
            </w:r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>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AA053C" w:rsidRDefault="00AA053C" w:rsidP="00D739BF">
      <w:pPr>
        <w:ind w:left="705"/>
        <w:jc w:val="center"/>
        <w:rPr>
          <w:sz w:val="22"/>
          <w:szCs w:val="22"/>
        </w:rPr>
      </w:pPr>
    </w:p>
    <w:p w:rsidR="00D739BF" w:rsidRPr="00C548CC" w:rsidRDefault="00D739BF" w:rsidP="00AA053C">
      <w:pPr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9498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678"/>
        <w:gridCol w:w="4820"/>
      </w:tblGrid>
      <w:tr w:rsidR="00E17D2B" w:rsidRPr="008B0775" w:rsidTr="00E17D2B">
        <w:tc>
          <w:tcPr>
            <w:tcW w:w="4678" w:type="dxa"/>
          </w:tcPr>
          <w:p w:rsidR="00E17D2B" w:rsidRDefault="00E17D2B" w:rsidP="00E17D2B">
            <w:pPr>
              <w:ind w:firstLine="601"/>
              <w:rPr>
                <w:b/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  <w:p w:rsidR="00E17D2B" w:rsidRDefault="00E17D2B" w:rsidP="00E17D2B">
            <w:pPr>
              <w:ind w:firstLine="601"/>
              <w:rPr>
                <w:b/>
                <w:sz w:val="22"/>
                <w:szCs w:val="22"/>
              </w:rPr>
            </w:pPr>
          </w:p>
          <w:p w:rsidR="00E17D2B" w:rsidRDefault="00E17D2B" w:rsidP="00E17D2B">
            <w:pPr>
              <w:ind w:firstLine="60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Генеральный директор</w:t>
            </w:r>
          </w:p>
          <w:p w:rsidR="00E17D2B" w:rsidRPr="008B0775" w:rsidRDefault="00E17D2B" w:rsidP="00E17D2B">
            <w:pPr>
              <w:ind w:firstLine="601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АО «АЗП»</w:t>
            </w:r>
          </w:p>
        </w:tc>
        <w:tc>
          <w:tcPr>
            <w:tcW w:w="4820" w:type="dxa"/>
          </w:tcPr>
          <w:p w:rsidR="00E17D2B" w:rsidRPr="00C119FC" w:rsidRDefault="00E17D2B" w:rsidP="00E17D2B">
            <w:pPr>
              <w:ind w:firstLine="601"/>
              <w:rPr>
                <w:b/>
                <w:sz w:val="22"/>
                <w:szCs w:val="22"/>
              </w:rPr>
            </w:pPr>
            <w:r w:rsidRPr="00C119FC">
              <w:rPr>
                <w:b/>
                <w:sz w:val="22"/>
                <w:szCs w:val="22"/>
              </w:rPr>
              <w:t>ПОКУПАТЕЛЬ:</w:t>
            </w:r>
          </w:p>
          <w:p w:rsidR="00E17D2B" w:rsidRPr="00C119FC" w:rsidRDefault="00E17D2B" w:rsidP="00E17D2B">
            <w:pPr>
              <w:ind w:firstLine="601"/>
              <w:rPr>
                <w:b/>
                <w:sz w:val="22"/>
                <w:szCs w:val="22"/>
              </w:rPr>
            </w:pPr>
          </w:p>
          <w:p w:rsidR="00C119FC" w:rsidRDefault="00C119FC" w:rsidP="00D36554">
            <w:pPr>
              <w:ind w:firstLine="601"/>
              <w:rPr>
                <w:b/>
                <w:sz w:val="22"/>
                <w:szCs w:val="22"/>
              </w:rPr>
            </w:pPr>
          </w:p>
          <w:p w:rsidR="00466A3B" w:rsidRPr="00C119FC" w:rsidRDefault="00466A3B" w:rsidP="00D36554">
            <w:pPr>
              <w:ind w:firstLine="601"/>
              <w:rPr>
                <w:b/>
                <w:sz w:val="22"/>
                <w:szCs w:val="22"/>
              </w:rPr>
            </w:pPr>
          </w:p>
        </w:tc>
      </w:tr>
      <w:tr w:rsidR="00E17D2B" w:rsidRPr="008B0775" w:rsidTr="00E17D2B">
        <w:tc>
          <w:tcPr>
            <w:tcW w:w="4678" w:type="dxa"/>
          </w:tcPr>
          <w:p w:rsidR="00E17D2B" w:rsidRDefault="00E17D2B" w:rsidP="00E17D2B">
            <w:pPr>
              <w:spacing w:line="360" w:lineRule="exact"/>
              <w:ind w:firstLine="601"/>
              <w:rPr>
                <w:b/>
                <w:i/>
                <w:sz w:val="22"/>
                <w:szCs w:val="22"/>
                <w:shd w:val="clear" w:color="auto" w:fill="BFBFBF"/>
              </w:rPr>
            </w:pPr>
          </w:p>
          <w:p w:rsidR="00E17D2B" w:rsidRPr="008B0775" w:rsidRDefault="00E17D2B" w:rsidP="00E17D2B">
            <w:pPr>
              <w:pStyle w:val="2"/>
              <w:spacing w:line="360" w:lineRule="exact"/>
              <w:ind w:firstLine="60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 /Швецов Е.Е./</w:t>
            </w:r>
          </w:p>
        </w:tc>
        <w:tc>
          <w:tcPr>
            <w:tcW w:w="4820" w:type="dxa"/>
          </w:tcPr>
          <w:p w:rsidR="00E17D2B" w:rsidRPr="00C119FC" w:rsidRDefault="00E17D2B" w:rsidP="00E17D2B">
            <w:pPr>
              <w:spacing w:line="360" w:lineRule="exact"/>
              <w:ind w:firstLine="601"/>
              <w:rPr>
                <w:b/>
                <w:i/>
                <w:sz w:val="22"/>
                <w:szCs w:val="22"/>
                <w:shd w:val="clear" w:color="auto" w:fill="BFBFBF"/>
              </w:rPr>
            </w:pPr>
          </w:p>
          <w:p w:rsidR="00E17D2B" w:rsidRPr="00C119FC" w:rsidRDefault="00E17D2B" w:rsidP="00466A3B">
            <w:pPr>
              <w:pStyle w:val="2"/>
              <w:spacing w:line="360" w:lineRule="exact"/>
              <w:ind w:firstLine="601"/>
              <w:rPr>
                <w:rFonts w:ascii="Times New Roman" w:hAnsi="Times New Roman"/>
                <w:sz w:val="22"/>
                <w:szCs w:val="22"/>
              </w:rPr>
            </w:pPr>
            <w:r w:rsidRPr="00C119FC">
              <w:rPr>
                <w:rFonts w:ascii="Times New Roman" w:hAnsi="Times New Roman"/>
                <w:sz w:val="22"/>
                <w:szCs w:val="22"/>
              </w:rPr>
              <w:t xml:space="preserve">___________________ </w:t>
            </w:r>
            <w:r w:rsidR="00C119FC">
              <w:rPr>
                <w:rFonts w:ascii="Times New Roman" w:hAnsi="Times New Roman"/>
                <w:sz w:val="22"/>
                <w:szCs w:val="22"/>
              </w:rPr>
              <w:t>/</w:t>
            </w:r>
            <w:r w:rsidR="00466A3B">
              <w:rPr>
                <w:rFonts w:ascii="Times New Roman" w:hAnsi="Times New Roman"/>
                <w:sz w:val="22"/>
                <w:szCs w:val="22"/>
              </w:rPr>
              <w:t>_______________</w:t>
            </w:r>
            <w:bookmarkStart w:id="0" w:name="_GoBack"/>
            <w:bookmarkEnd w:id="0"/>
            <w:r w:rsidRPr="00C119FC">
              <w:rPr>
                <w:rFonts w:ascii="Times New Roman" w:hAnsi="Times New Roman"/>
                <w:sz w:val="22"/>
                <w:szCs w:val="22"/>
              </w:rPr>
              <w:t>/</w:t>
            </w:r>
          </w:p>
        </w:tc>
      </w:tr>
    </w:tbl>
    <w:p w:rsidR="00AC355E" w:rsidRDefault="00AC355E" w:rsidP="00E17D2B"/>
    <w:sectPr w:rsidR="00AC355E" w:rsidSect="00AA053C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3D3D34"/>
    <w:rsid w:val="00466A3B"/>
    <w:rsid w:val="007C3E04"/>
    <w:rsid w:val="00842E5C"/>
    <w:rsid w:val="0085106E"/>
    <w:rsid w:val="00AA053C"/>
    <w:rsid w:val="00AC355E"/>
    <w:rsid w:val="00BF7191"/>
    <w:rsid w:val="00C119FC"/>
    <w:rsid w:val="00C77143"/>
    <w:rsid w:val="00D36554"/>
    <w:rsid w:val="00D739BF"/>
    <w:rsid w:val="00E17D2B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17D2B"/>
    <w:pPr>
      <w:keepNext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E17D2B"/>
    <w:rPr>
      <w:rFonts w:ascii="Courier New" w:eastAsia="Times New Roman" w:hAnsi="Courier New" w:cs="Times New Roman"/>
      <w:b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17D2B"/>
    <w:pPr>
      <w:keepNext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E17D2B"/>
    <w:rPr>
      <w:rFonts w:ascii="Courier New" w:eastAsia="Times New Roman" w:hAnsi="Courier New" w:cs="Times New Roman"/>
      <w:b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2858</Words>
  <Characters>16296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Уткина Евгения Валерьевна</cp:lastModifiedBy>
  <cp:revision>15</cp:revision>
  <dcterms:created xsi:type="dcterms:W3CDTF">2018-10-24T01:36:00Z</dcterms:created>
  <dcterms:modified xsi:type="dcterms:W3CDTF">2019-08-16T05:33:00Z</dcterms:modified>
</cp:coreProperties>
</file>